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8DC" w:rsidRDefault="000638DC">
      <w:pPr>
        <w:rPr>
          <w:rFonts w:ascii="Arial" w:hAnsi="Arial" w:cs="Arial"/>
        </w:rPr>
      </w:pPr>
      <w:r>
        <w:rPr>
          <w:rFonts w:ascii="Arial" w:hAnsi="Arial" w:cs="Arial"/>
        </w:rPr>
        <w:t>August 12, 2018</w:t>
      </w:r>
    </w:p>
    <w:p w:rsidR="000638DC" w:rsidRDefault="000638DC">
      <w:pPr>
        <w:rPr>
          <w:rFonts w:ascii="Arial" w:hAnsi="Arial" w:cs="Arial"/>
        </w:rPr>
      </w:pPr>
    </w:p>
    <w:p w:rsidR="000638DC" w:rsidRDefault="000638DC">
      <w:pPr>
        <w:rPr>
          <w:rFonts w:ascii="Arial" w:hAnsi="Arial" w:cs="Arial"/>
        </w:rPr>
      </w:pPr>
    </w:p>
    <w:p w:rsidR="003A3943" w:rsidRPr="001C5B3E" w:rsidRDefault="00153619">
      <w:pPr>
        <w:rPr>
          <w:rFonts w:ascii="Arial" w:hAnsi="Arial" w:cs="Arial"/>
        </w:rPr>
      </w:pPr>
      <w:r w:rsidRPr="001C5B3E">
        <w:rPr>
          <w:rFonts w:ascii="Arial" w:hAnsi="Arial" w:cs="Arial"/>
        </w:rPr>
        <w:t>Mr. Michael Vu</w:t>
      </w:r>
    </w:p>
    <w:p w:rsidR="00153619" w:rsidRDefault="00153619">
      <w:pPr>
        <w:rPr>
          <w:rFonts w:ascii="Arial" w:hAnsi="Arial" w:cs="Arial"/>
        </w:rPr>
      </w:pPr>
      <w:r w:rsidRPr="001C5B3E">
        <w:rPr>
          <w:rFonts w:ascii="Arial" w:hAnsi="Arial" w:cs="Arial"/>
        </w:rPr>
        <w:t>Registrar of Voters</w:t>
      </w:r>
    </w:p>
    <w:p w:rsidR="00EF7B7D" w:rsidRDefault="00EF7B7D">
      <w:pPr>
        <w:rPr>
          <w:rFonts w:ascii="Arial" w:hAnsi="Arial" w:cs="Arial"/>
        </w:rPr>
      </w:pPr>
      <w:r>
        <w:rPr>
          <w:rFonts w:ascii="Arial" w:hAnsi="Arial" w:cs="Arial"/>
        </w:rPr>
        <w:t>Post Office Box 85656</w:t>
      </w:r>
    </w:p>
    <w:p w:rsidR="00EF7B7D" w:rsidRDefault="00EF7B7D">
      <w:pPr>
        <w:rPr>
          <w:rFonts w:ascii="Arial" w:hAnsi="Arial" w:cs="Arial"/>
        </w:rPr>
      </w:pPr>
      <w:r>
        <w:rPr>
          <w:rFonts w:ascii="Arial" w:hAnsi="Arial" w:cs="Arial"/>
        </w:rPr>
        <w:t>San Diego, CA 92186-5656</w:t>
      </w:r>
    </w:p>
    <w:p w:rsidR="00EF7B7D" w:rsidRDefault="00EF7B7D">
      <w:pPr>
        <w:rPr>
          <w:rFonts w:ascii="Arial" w:hAnsi="Arial" w:cs="Arial"/>
        </w:rPr>
      </w:pPr>
    </w:p>
    <w:p w:rsidR="00EF7B7D" w:rsidRPr="001C5B3E" w:rsidRDefault="00EF7B7D">
      <w:pPr>
        <w:rPr>
          <w:rFonts w:ascii="Arial" w:hAnsi="Arial" w:cs="Arial"/>
        </w:rPr>
      </w:pPr>
      <w:r>
        <w:rPr>
          <w:rFonts w:ascii="Arial" w:hAnsi="Arial" w:cs="Arial"/>
        </w:rPr>
        <w:tab/>
        <w:t>Re: Measure QQ on November 6, 2018, General Election Ballot</w:t>
      </w:r>
    </w:p>
    <w:p w:rsidR="00153619" w:rsidRPr="001C5B3E" w:rsidRDefault="00153619">
      <w:pPr>
        <w:rPr>
          <w:rFonts w:ascii="Arial" w:hAnsi="Arial" w:cs="Arial"/>
        </w:rPr>
      </w:pPr>
    </w:p>
    <w:p w:rsidR="00153619" w:rsidRPr="001C5B3E" w:rsidRDefault="00DD2254">
      <w:pPr>
        <w:rPr>
          <w:rFonts w:ascii="Arial" w:hAnsi="Arial" w:cs="Arial"/>
        </w:rPr>
      </w:pPr>
      <w:r>
        <w:rPr>
          <w:rFonts w:ascii="Arial" w:hAnsi="Arial" w:cs="Arial"/>
        </w:rPr>
        <w:t>Dear Sir:</w:t>
      </w:r>
    </w:p>
    <w:p w:rsidR="00153619" w:rsidRPr="001C5B3E" w:rsidRDefault="00153619">
      <w:pPr>
        <w:rPr>
          <w:rFonts w:ascii="Arial" w:hAnsi="Arial" w:cs="Arial"/>
        </w:rPr>
      </w:pPr>
    </w:p>
    <w:p w:rsidR="00153619" w:rsidRPr="001C5B3E" w:rsidRDefault="00153619" w:rsidP="00153619">
      <w:pPr>
        <w:rPr>
          <w:rFonts w:ascii="Arial" w:hAnsi="Arial" w:cs="Arial"/>
        </w:rPr>
      </w:pPr>
      <w:r w:rsidRPr="001C5B3E">
        <w:rPr>
          <w:rFonts w:ascii="Arial" w:hAnsi="Arial" w:cs="Arial"/>
        </w:rPr>
        <w:t>County Counsel</w:t>
      </w:r>
      <w:r w:rsidR="00550808">
        <w:rPr>
          <w:rFonts w:ascii="Arial" w:hAnsi="Arial" w:cs="Arial"/>
        </w:rPr>
        <w:t>’s</w:t>
      </w:r>
      <w:r w:rsidRPr="001C5B3E">
        <w:rPr>
          <w:rFonts w:ascii="Arial" w:hAnsi="Arial" w:cs="Arial"/>
        </w:rPr>
        <w:t xml:space="preserve"> Impartial Analysis for Measure QQ, Citizens’ Initiative to Repeal and Replace the Benefit Fee for Julian-Cuyamaca Fire Protection District, </w:t>
      </w:r>
      <w:r w:rsidR="00286C5A">
        <w:rPr>
          <w:rFonts w:ascii="Arial" w:hAnsi="Arial" w:cs="Arial"/>
        </w:rPr>
        <w:t xml:space="preserve">on the November 6, 2018, ballot, </w:t>
      </w:r>
      <w:r w:rsidRPr="001C5B3E">
        <w:rPr>
          <w:rFonts w:ascii="Arial" w:hAnsi="Arial" w:cs="Arial"/>
        </w:rPr>
        <w:t>contains the following notation:</w:t>
      </w:r>
    </w:p>
    <w:p w:rsidR="00153619" w:rsidRPr="001C5B3E" w:rsidRDefault="00153619" w:rsidP="00153619">
      <w:pPr>
        <w:rPr>
          <w:rFonts w:ascii="Arial" w:hAnsi="Arial" w:cs="Arial"/>
        </w:rPr>
      </w:pPr>
      <w:r w:rsidRPr="001C5B3E">
        <w:rPr>
          <w:rFonts w:ascii="Arial" w:hAnsi="Arial" w:cs="Arial"/>
        </w:rPr>
        <w:t xml:space="preserve"> </w:t>
      </w:r>
      <w:r w:rsidRPr="001C5B3E">
        <w:rPr>
          <w:rFonts w:ascii="Arial" w:hAnsi="Arial" w:cs="Arial"/>
        </w:rPr>
        <w:tab/>
        <w:t>“</w:t>
      </w:r>
      <w:r w:rsidRPr="00286C5A">
        <w:rPr>
          <w:rFonts w:ascii="Arial" w:hAnsi="Arial" w:cs="Arial"/>
          <w:i/>
        </w:rPr>
        <w:t>The District has not determined whether approval requires a majority or 2/3 vote</w:t>
      </w:r>
      <w:r w:rsidRPr="001C5B3E">
        <w:rPr>
          <w:rFonts w:ascii="Arial" w:hAnsi="Arial" w:cs="Arial"/>
        </w:rPr>
        <w:t xml:space="preserve">”.  </w:t>
      </w:r>
    </w:p>
    <w:p w:rsidR="00153619" w:rsidRPr="001C5B3E" w:rsidRDefault="00153619" w:rsidP="00153619">
      <w:pPr>
        <w:rPr>
          <w:rFonts w:ascii="Arial" w:hAnsi="Arial" w:cs="Arial"/>
        </w:rPr>
      </w:pPr>
    </w:p>
    <w:p w:rsidR="00153619" w:rsidRPr="001C5B3E" w:rsidRDefault="00153619" w:rsidP="00153619">
      <w:pPr>
        <w:rPr>
          <w:rFonts w:ascii="Arial" w:hAnsi="Arial" w:cs="Arial"/>
        </w:rPr>
      </w:pPr>
      <w:r w:rsidRPr="001C5B3E">
        <w:rPr>
          <w:rFonts w:ascii="Arial" w:hAnsi="Arial" w:cs="Arial"/>
        </w:rPr>
        <w:t xml:space="preserve">On November 6, 2018, citizens in JCFPD will cast their vote on this Initiative. I am confident the tally will be over 50%. If the Initiative does not receive approval by 2/3rds of the voters, what action will you take to </w:t>
      </w:r>
      <w:r w:rsidR="00550808">
        <w:rPr>
          <w:rFonts w:ascii="Arial" w:hAnsi="Arial" w:cs="Arial"/>
        </w:rPr>
        <w:t>certify</w:t>
      </w:r>
      <w:r w:rsidRPr="001C5B3E">
        <w:rPr>
          <w:rFonts w:ascii="Arial" w:hAnsi="Arial" w:cs="Arial"/>
        </w:rPr>
        <w:t xml:space="preserve"> the out</w:t>
      </w:r>
      <w:r w:rsidR="00550808">
        <w:rPr>
          <w:rFonts w:ascii="Arial" w:hAnsi="Arial" w:cs="Arial"/>
        </w:rPr>
        <w:t>come?</w:t>
      </w:r>
    </w:p>
    <w:p w:rsidR="00153619" w:rsidRPr="001C5B3E" w:rsidRDefault="00153619" w:rsidP="00153619">
      <w:pPr>
        <w:rPr>
          <w:rFonts w:ascii="Arial" w:hAnsi="Arial" w:cs="Arial"/>
        </w:rPr>
      </w:pPr>
    </w:p>
    <w:p w:rsidR="00153619" w:rsidRPr="001C5B3E" w:rsidRDefault="00153619" w:rsidP="00153619">
      <w:pPr>
        <w:rPr>
          <w:rFonts w:ascii="Arial" w:hAnsi="Arial" w:cs="Arial"/>
        </w:rPr>
      </w:pPr>
      <w:r w:rsidRPr="001C5B3E">
        <w:rPr>
          <w:rFonts w:ascii="Arial" w:hAnsi="Arial" w:cs="Arial"/>
        </w:rPr>
        <w:t xml:space="preserve">The statement by County Counsel does not indicate this is a decision they will make, but one that will be posed to the JCFPD Board of Directors. Please tell me, precisely, </w:t>
      </w:r>
      <w:r w:rsidR="004D047A">
        <w:rPr>
          <w:rFonts w:ascii="Arial" w:hAnsi="Arial" w:cs="Arial"/>
        </w:rPr>
        <w:t>how (by what steps)</w:t>
      </w:r>
      <w:r w:rsidRPr="001C5B3E">
        <w:rPr>
          <w:rFonts w:ascii="Arial" w:hAnsi="Arial" w:cs="Arial"/>
        </w:rPr>
        <w:t xml:space="preserve"> </w:t>
      </w:r>
      <w:r w:rsidR="00550808">
        <w:rPr>
          <w:rFonts w:ascii="Arial" w:hAnsi="Arial" w:cs="Arial"/>
        </w:rPr>
        <w:t xml:space="preserve">will you </w:t>
      </w:r>
      <w:r w:rsidRPr="001C5B3E">
        <w:rPr>
          <w:rFonts w:ascii="Arial" w:hAnsi="Arial" w:cs="Arial"/>
        </w:rPr>
        <w:t>undertake that task</w:t>
      </w:r>
      <w:r w:rsidR="00550808">
        <w:rPr>
          <w:rFonts w:ascii="Arial" w:hAnsi="Arial" w:cs="Arial"/>
        </w:rPr>
        <w:t>?</w:t>
      </w:r>
    </w:p>
    <w:p w:rsidR="00153619" w:rsidRPr="001C5B3E" w:rsidRDefault="00153619" w:rsidP="00153619">
      <w:pPr>
        <w:rPr>
          <w:rFonts w:ascii="Arial" w:hAnsi="Arial" w:cs="Arial"/>
        </w:rPr>
      </w:pPr>
    </w:p>
    <w:p w:rsidR="009D5853" w:rsidRDefault="00153619" w:rsidP="009D5853">
      <w:pPr>
        <w:autoSpaceDE w:val="0"/>
        <w:autoSpaceDN w:val="0"/>
        <w:adjustRightInd w:val="0"/>
        <w:spacing w:line="240" w:lineRule="auto"/>
        <w:rPr>
          <w:rFonts w:ascii="Arial" w:hAnsi="Arial" w:cs="Arial"/>
        </w:rPr>
      </w:pPr>
      <w:r w:rsidRPr="001C5B3E">
        <w:rPr>
          <w:rFonts w:ascii="Arial" w:hAnsi="Arial" w:cs="Arial"/>
        </w:rPr>
        <w:t xml:space="preserve">My position is that </w:t>
      </w:r>
      <w:r w:rsidR="009D5853" w:rsidRPr="001C5B3E">
        <w:rPr>
          <w:rFonts w:ascii="Arial" w:hAnsi="Arial" w:cs="Arial"/>
        </w:rPr>
        <w:t xml:space="preserve">the Supreme Court of California, in Ruling S234148, filed on August 28, 2017, refers to: </w:t>
      </w:r>
    </w:p>
    <w:p w:rsidR="00550808" w:rsidRPr="001C5B3E" w:rsidRDefault="00550808" w:rsidP="009D5853">
      <w:pPr>
        <w:autoSpaceDE w:val="0"/>
        <w:autoSpaceDN w:val="0"/>
        <w:adjustRightInd w:val="0"/>
        <w:spacing w:line="240" w:lineRule="auto"/>
        <w:rPr>
          <w:rFonts w:ascii="Arial" w:hAnsi="Arial" w:cs="Arial"/>
        </w:rPr>
      </w:pPr>
    </w:p>
    <w:p w:rsidR="00550808" w:rsidRDefault="009D5853" w:rsidP="00550808">
      <w:pPr>
        <w:autoSpaceDE w:val="0"/>
        <w:autoSpaceDN w:val="0"/>
        <w:adjustRightInd w:val="0"/>
        <w:spacing w:line="240" w:lineRule="auto"/>
        <w:ind w:left="720"/>
        <w:rPr>
          <w:rFonts w:ascii="Arial" w:hAnsi="Arial" w:cs="Arial"/>
        </w:rPr>
      </w:pPr>
      <w:r w:rsidRPr="001C5B3E">
        <w:rPr>
          <w:rFonts w:ascii="Arial" w:hAnsi="Arial" w:cs="Arial"/>
        </w:rPr>
        <w:t xml:space="preserve">(1) </w:t>
      </w:r>
      <w:r w:rsidR="00B86990">
        <w:rPr>
          <w:rFonts w:ascii="Arial" w:hAnsi="Arial" w:cs="Arial"/>
        </w:rPr>
        <w:t>“</w:t>
      </w:r>
      <w:r w:rsidRPr="00286C5A">
        <w:rPr>
          <w:rFonts w:ascii="Arial" w:hAnsi="Arial" w:cs="Arial"/>
          <w:i/>
        </w:rPr>
        <w:t xml:space="preserve">First, </w:t>
      </w:r>
      <w:r w:rsidR="00356B6F" w:rsidRPr="00286C5A">
        <w:rPr>
          <w:rFonts w:ascii="Arial" w:hAnsi="Arial" w:cs="Arial"/>
          <w:i/>
        </w:rPr>
        <w:t>S</w:t>
      </w:r>
      <w:r w:rsidRPr="00286C5A">
        <w:rPr>
          <w:rFonts w:ascii="Arial" w:hAnsi="Arial" w:cs="Arial"/>
          <w:i/>
        </w:rPr>
        <w:t xml:space="preserve">ections 8 </w:t>
      </w:r>
      <w:r w:rsidR="00356B6F" w:rsidRPr="00286C5A">
        <w:rPr>
          <w:rFonts w:ascii="Arial" w:hAnsi="Arial" w:cs="Arial"/>
          <w:i/>
        </w:rPr>
        <w:t xml:space="preserve">and 11 </w:t>
      </w:r>
      <w:r w:rsidRPr="00286C5A">
        <w:rPr>
          <w:rFonts w:ascii="Arial" w:hAnsi="Arial" w:cs="Arial"/>
          <w:i/>
        </w:rPr>
        <w:t xml:space="preserve">of </w:t>
      </w:r>
      <w:r w:rsidR="00550808" w:rsidRPr="00286C5A">
        <w:rPr>
          <w:rFonts w:ascii="Arial" w:hAnsi="Arial" w:cs="Arial"/>
          <w:i/>
        </w:rPr>
        <w:t>A</w:t>
      </w:r>
      <w:r w:rsidRPr="00286C5A">
        <w:rPr>
          <w:rFonts w:ascii="Arial" w:hAnsi="Arial" w:cs="Arial"/>
          <w:i/>
        </w:rPr>
        <w:t>rticle II of the state Constitution contain</w:t>
      </w:r>
      <w:r w:rsidR="00356B6F" w:rsidRPr="00286C5A">
        <w:rPr>
          <w:rFonts w:ascii="Arial" w:hAnsi="Arial" w:cs="Arial"/>
          <w:i/>
        </w:rPr>
        <w:t>s</w:t>
      </w:r>
      <w:r w:rsidRPr="00286C5A">
        <w:rPr>
          <w:rFonts w:ascii="Arial" w:hAnsi="Arial" w:cs="Arial"/>
          <w:i/>
        </w:rPr>
        <w:t xml:space="preserve"> the people’s initiative powe</w:t>
      </w:r>
      <w:r w:rsidR="00550808" w:rsidRPr="00286C5A">
        <w:rPr>
          <w:rFonts w:ascii="Arial" w:hAnsi="Arial" w:cs="Arial"/>
          <w:i/>
        </w:rPr>
        <w:t>r, which we have described as “</w:t>
      </w:r>
      <w:r w:rsidRPr="00286C5A">
        <w:rPr>
          <w:rFonts w:ascii="Arial" w:hAnsi="Arial" w:cs="Arial"/>
          <w:i/>
        </w:rPr>
        <w:t>one of the most precious rights of</w:t>
      </w:r>
      <w:r w:rsidR="004B1158" w:rsidRPr="00286C5A">
        <w:rPr>
          <w:rFonts w:ascii="Arial" w:hAnsi="Arial" w:cs="Arial"/>
          <w:i/>
        </w:rPr>
        <w:t xml:space="preserve"> </w:t>
      </w:r>
      <w:r w:rsidRPr="00286C5A">
        <w:rPr>
          <w:rFonts w:ascii="Arial" w:hAnsi="Arial" w:cs="Arial"/>
          <w:i/>
        </w:rPr>
        <w:t>our democratic process</w:t>
      </w:r>
      <w:r w:rsidRPr="001C5B3E">
        <w:rPr>
          <w:rFonts w:ascii="Arial" w:hAnsi="Arial" w:cs="Arial"/>
        </w:rPr>
        <w:t>.</w:t>
      </w:r>
      <w:r w:rsidR="00B86990">
        <w:rPr>
          <w:rFonts w:ascii="Arial" w:hAnsi="Arial" w:cs="Arial"/>
        </w:rPr>
        <w:t xml:space="preserve">” The Constitution gives the right to citizens to create laws by a simple majority vote. That is the democratic process. </w:t>
      </w:r>
      <w:r w:rsidR="00356B6F">
        <w:rPr>
          <w:rFonts w:ascii="Arial" w:hAnsi="Arial" w:cs="Arial"/>
        </w:rPr>
        <w:t xml:space="preserve"> </w:t>
      </w:r>
      <w:r w:rsidRPr="001C5B3E">
        <w:rPr>
          <w:rFonts w:ascii="Arial" w:hAnsi="Arial" w:cs="Arial"/>
        </w:rPr>
        <w:t xml:space="preserve"> </w:t>
      </w:r>
    </w:p>
    <w:p w:rsidR="00356B6F" w:rsidRPr="001C5B3E" w:rsidRDefault="00356B6F" w:rsidP="00550808">
      <w:pPr>
        <w:autoSpaceDE w:val="0"/>
        <w:autoSpaceDN w:val="0"/>
        <w:adjustRightInd w:val="0"/>
        <w:spacing w:line="240" w:lineRule="auto"/>
        <w:ind w:left="720"/>
        <w:rPr>
          <w:rFonts w:ascii="Arial" w:hAnsi="Arial" w:cs="Arial"/>
        </w:rPr>
      </w:pPr>
    </w:p>
    <w:p w:rsidR="009D5853" w:rsidRPr="00286C5A" w:rsidRDefault="009D5853" w:rsidP="00550808">
      <w:pPr>
        <w:ind w:left="720"/>
        <w:rPr>
          <w:rFonts w:ascii="Arial" w:hAnsi="Arial" w:cs="Arial"/>
          <w:i/>
        </w:rPr>
      </w:pPr>
      <w:r w:rsidRPr="001C5B3E">
        <w:rPr>
          <w:rFonts w:ascii="Arial" w:hAnsi="Arial" w:cs="Arial"/>
        </w:rPr>
        <w:t xml:space="preserve">(2)  </w:t>
      </w:r>
      <w:r w:rsidR="00B86990">
        <w:rPr>
          <w:rFonts w:ascii="Arial" w:hAnsi="Arial" w:cs="Arial"/>
        </w:rPr>
        <w:t>“</w:t>
      </w:r>
      <w:r w:rsidRPr="00286C5A">
        <w:rPr>
          <w:rFonts w:ascii="Arial" w:hAnsi="Arial" w:cs="Arial"/>
          <w:i/>
        </w:rPr>
        <w:t>Second,</w:t>
      </w:r>
      <w:r w:rsidR="00550808" w:rsidRPr="00286C5A">
        <w:rPr>
          <w:rFonts w:ascii="Arial" w:hAnsi="Arial" w:cs="Arial"/>
          <w:i/>
        </w:rPr>
        <w:t xml:space="preserve"> A</w:t>
      </w:r>
      <w:r w:rsidRPr="00286C5A">
        <w:rPr>
          <w:rFonts w:ascii="Arial" w:hAnsi="Arial" w:cs="Arial"/>
          <w:i/>
        </w:rPr>
        <w:t>rticle XIII C — added by one of several successful initiative constitutional</w:t>
      </w:r>
    </w:p>
    <w:p w:rsidR="009D5853" w:rsidRPr="00286C5A" w:rsidRDefault="009D5853" w:rsidP="00550808">
      <w:pPr>
        <w:autoSpaceDE w:val="0"/>
        <w:autoSpaceDN w:val="0"/>
        <w:adjustRightInd w:val="0"/>
        <w:spacing w:line="240" w:lineRule="auto"/>
        <w:ind w:left="720"/>
        <w:rPr>
          <w:rFonts w:ascii="Arial" w:hAnsi="Arial" w:cs="Arial"/>
          <w:i/>
        </w:rPr>
      </w:pPr>
      <w:r w:rsidRPr="00286C5A">
        <w:rPr>
          <w:rFonts w:ascii="Arial" w:hAnsi="Arial" w:cs="Arial"/>
          <w:i/>
        </w:rPr>
        <w:t>amendments concerning taxation — limits the ability of “local governments . . . to</w:t>
      </w:r>
    </w:p>
    <w:p w:rsidR="009D5853" w:rsidRPr="001C5B3E" w:rsidRDefault="009D5853" w:rsidP="00550808">
      <w:pPr>
        <w:ind w:left="720"/>
        <w:rPr>
          <w:rFonts w:ascii="Arial" w:hAnsi="Arial" w:cs="Arial"/>
        </w:rPr>
      </w:pPr>
      <w:r w:rsidRPr="00286C5A">
        <w:rPr>
          <w:rFonts w:ascii="Arial" w:hAnsi="Arial" w:cs="Arial"/>
          <w:i/>
        </w:rPr>
        <w:t>impose, extend, or increase any general tax</w:t>
      </w:r>
      <w:r w:rsidRPr="001C5B3E">
        <w:rPr>
          <w:rFonts w:ascii="Arial" w:hAnsi="Arial" w:cs="Arial"/>
        </w:rPr>
        <w:t>.</w:t>
      </w:r>
      <w:r w:rsidR="00B86990">
        <w:rPr>
          <w:rFonts w:ascii="Arial" w:hAnsi="Arial" w:cs="Arial"/>
        </w:rPr>
        <w:t xml:space="preserve">” This Article restricts government agencies from imposing taxes on the people without approval by a 2/3 vote. </w:t>
      </w:r>
    </w:p>
    <w:p w:rsidR="009D5853" w:rsidRPr="001C5B3E" w:rsidRDefault="009D5853" w:rsidP="00550808">
      <w:pPr>
        <w:ind w:left="720"/>
        <w:rPr>
          <w:rFonts w:ascii="Arial" w:hAnsi="Arial" w:cs="Arial"/>
        </w:rPr>
      </w:pPr>
    </w:p>
    <w:p w:rsidR="00286C5A" w:rsidRDefault="009D5853" w:rsidP="004B1158">
      <w:pPr>
        <w:autoSpaceDE w:val="0"/>
        <w:autoSpaceDN w:val="0"/>
        <w:adjustRightInd w:val="0"/>
        <w:spacing w:line="240" w:lineRule="auto"/>
        <w:rPr>
          <w:rFonts w:ascii="Arial" w:hAnsi="Arial" w:cs="Arial"/>
        </w:rPr>
      </w:pPr>
      <w:r w:rsidRPr="001C5B3E">
        <w:rPr>
          <w:rFonts w:ascii="Arial" w:hAnsi="Arial" w:cs="Arial"/>
        </w:rPr>
        <w:t xml:space="preserve">The question before the court was whether </w:t>
      </w:r>
      <w:r w:rsidR="00550808">
        <w:rPr>
          <w:rFonts w:ascii="Arial" w:hAnsi="Arial" w:cs="Arial"/>
        </w:rPr>
        <w:t>A</w:t>
      </w:r>
      <w:r w:rsidRPr="001C5B3E">
        <w:rPr>
          <w:rFonts w:ascii="Arial" w:hAnsi="Arial" w:cs="Arial"/>
        </w:rPr>
        <w:t>rticle XIII C also restricts the ability of</w:t>
      </w:r>
      <w:r w:rsidR="00550808">
        <w:rPr>
          <w:rFonts w:ascii="Arial" w:hAnsi="Arial" w:cs="Arial"/>
        </w:rPr>
        <w:t xml:space="preserve"> </w:t>
      </w:r>
      <w:r w:rsidRPr="001C5B3E">
        <w:rPr>
          <w:rFonts w:ascii="Arial" w:hAnsi="Arial" w:cs="Arial"/>
          <w:i/>
          <w:iCs/>
        </w:rPr>
        <w:t xml:space="preserve">voters </w:t>
      </w:r>
      <w:r w:rsidRPr="001C5B3E">
        <w:rPr>
          <w:rFonts w:ascii="Arial" w:hAnsi="Arial" w:cs="Arial"/>
        </w:rPr>
        <w:t>to impose taxes via initiative. The Court of Appeal here concluded that</w:t>
      </w:r>
      <w:r w:rsidR="00550808">
        <w:rPr>
          <w:rFonts w:ascii="Arial" w:hAnsi="Arial" w:cs="Arial"/>
        </w:rPr>
        <w:t xml:space="preserve"> </w:t>
      </w:r>
      <w:r w:rsidRPr="001C5B3E">
        <w:rPr>
          <w:rFonts w:ascii="Arial" w:hAnsi="Arial" w:cs="Arial"/>
        </w:rPr>
        <w:t>article XIII C does not constrain voters’ constitutional power to propose and adopt</w:t>
      </w:r>
      <w:r w:rsidR="00550808">
        <w:rPr>
          <w:rFonts w:ascii="Arial" w:hAnsi="Arial" w:cs="Arial"/>
        </w:rPr>
        <w:t xml:space="preserve"> </w:t>
      </w:r>
      <w:r w:rsidRPr="001C5B3E">
        <w:rPr>
          <w:rFonts w:ascii="Arial" w:hAnsi="Arial" w:cs="Arial"/>
        </w:rPr>
        <w:t>initiatives</w:t>
      </w:r>
      <w:r w:rsidR="00BE5EB4">
        <w:rPr>
          <w:rFonts w:ascii="Arial" w:hAnsi="Arial" w:cs="Arial"/>
        </w:rPr>
        <w:t>. T</w:t>
      </w:r>
      <w:r w:rsidR="004B1158" w:rsidRPr="001C5B3E">
        <w:rPr>
          <w:rFonts w:ascii="Arial" w:hAnsi="Arial" w:cs="Arial"/>
        </w:rPr>
        <w:t>he Supre</w:t>
      </w:r>
      <w:r w:rsidR="00BE5EB4">
        <w:rPr>
          <w:rFonts w:ascii="Arial" w:hAnsi="Arial" w:cs="Arial"/>
        </w:rPr>
        <w:t>me</w:t>
      </w:r>
      <w:r w:rsidR="004B1158" w:rsidRPr="001C5B3E">
        <w:rPr>
          <w:rFonts w:ascii="Arial" w:hAnsi="Arial" w:cs="Arial"/>
        </w:rPr>
        <w:t xml:space="preserve"> Court concluded</w:t>
      </w:r>
      <w:r w:rsidR="00BE5EB4">
        <w:rPr>
          <w:rFonts w:ascii="Arial" w:hAnsi="Arial" w:cs="Arial"/>
        </w:rPr>
        <w:t>:</w:t>
      </w:r>
    </w:p>
    <w:p w:rsidR="004B1158" w:rsidRDefault="00BE5EB4" w:rsidP="00286C5A">
      <w:pPr>
        <w:autoSpaceDE w:val="0"/>
        <w:autoSpaceDN w:val="0"/>
        <w:adjustRightInd w:val="0"/>
        <w:spacing w:line="240" w:lineRule="auto"/>
        <w:ind w:left="720"/>
        <w:rPr>
          <w:rFonts w:ascii="Arial" w:hAnsi="Arial" w:cs="Arial"/>
        </w:rPr>
      </w:pPr>
      <w:r>
        <w:rPr>
          <w:rFonts w:ascii="Arial" w:hAnsi="Arial" w:cs="Arial"/>
        </w:rPr>
        <w:t xml:space="preserve"> </w:t>
      </w:r>
      <w:r w:rsidR="004B1158" w:rsidRPr="001C5B3E">
        <w:rPr>
          <w:rFonts w:ascii="Arial" w:hAnsi="Arial" w:cs="Arial"/>
        </w:rPr>
        <w:t>“</w:t>
      </w:r>
      <w:r w:rsidR="00286C5A">
        <w:rPr>
          <w:rFonts w:ascii="Arial" w:hAnsi="Arial" w:cs="Arial"/>
        </w:rPr>
        <w:t>[W]</w:t>
      </w:r>
      <w:r w:rsidR="004B1158" w:rsidRPr="00286C5A">
        <w:rPr>
          <w:rFonts w:ascii="Arial" w:hAnsi="Arial" w:cs="Arial"/>
          <w:i/>
        </w:rPr>
        <w:t>e agree with the Court of Appeal that article XIII C does not limit voters’ power to raise taxes by statutory initiative.” And, further, “A</w:t>
      </w:r>
      <w:r w:rsidRPr="00286C5A">
        <w:rPr>
          <w:rFonts w:ascii="Arial" w:hAnsi="Arial" w:cs="Arial"/>
          <w:i/>
        </w:rPr>
        <w:t xml:space="preserve"> </w:t>
      </w:r>
      <w:r w:rsidR="004B1158" w:rsidRPr="00286C5A">
        <w:rPr>
          <w:rFonts w:ascii="Arial" w:hAnsi="Arial" w:cs="Arial"/>
          <w:i/>
        </w:rPr>
        <w:t xml:space="preserve">contrary conclusion would require an </w:t>
      </w:r>
      <w:r w:rsidRPr="00286C5A">
        <w:rPr>
          <w:rFonts w:ascii="Arial" w:hAnsi="Arial" w:cs="Arial"/>
          <w:i/>
        </w:rPr>
        <w:t>u</w:t>
      </w:r>
      <w:r w:rsidR="004B1158" w:rsidRPr="00286C5A">
        <w:rPr>
          <w:rFonts w:ascii="Arial" w:hAnsi="Arial" w:cs="Arial"/>
          <w:i/>
        </w:rPr>
        <w:t>nreasonably broad construction of the term</w:t>
      </w:r>
      <w:r w:rsidRPr="00286C5A">
        <w:rPr>
          <w:rFonts w:ascii="Arial" w:hAnsi="Arial" w:cs="Arial"/>
          <w:i/>
        </w:rPr>
        <w:t xml:space="preserve"> </w:t>
      </w:r>
      <w:r w:rsidR="004B1158" w:rsidRPr="00286C5A">
        <w:rPr>
          <w:rFonts w:ascii="Arial" w:hAnsi="Arial" w:cs="Arial"/>
          <w:i/>
        </w:rPr>
        <w:t>“local government” at the expense of th</w:t>
      </w:r>
      <w:bookmarkStart w:id="0" w:name="_GoBack"/>
      <w:bookmarkEnd w:id="0"/>
      <w:r w:rsidR="004B1158" w:rsidRPr="00286C5A">
        <w:rPr>
          <w:rFonts w:ascii="Arial" w:hAnsi="Arial" w:cs="Arial"/>
          <w:i/>
        </w:rPr>
        <w:t xml:space="preserve">e </w:t>
      </w:r>
      <w:r w:rsidR="004B1158" w:rsidRPr="00286C5A">
        <w:rPr>
          <w:rFonts w:ascii="Arial" w:hAnsi="Arial" w:cs="Arial"/>
          <w:i/>
        </w:rPr>
        <w:lastRenderedPageBreak/>
        <w:t>people’s constitutional right to direct</w:t>
      </w:r>
      <w:r w:rsidRPr="00286C5A">
        <w:rPr>
          <w:rFonts w:ascii="Arial" w:hAnsi="Arial" w:cs="Arial"/>
          <w:i/>
        </w:rPr>
        <w:t xml:space="preserve"> </w:t>
      </w:r>
      <w:r w:rsidR="004B1158" w:rsidRPr="00286C5A">
        <w:rPr>
          <w:rFonts w:ascii="Arial" w:hAnsi="Arial" w:cs="Arial"/>
          <w:i/>
        </w:rPr>
        <w:t>democracy, undermining our longstanding and consistent view that courts should</w:t>
      </w:r>
      <w:r w:rsidRPr="00286C5A">
        <w:rPr>
          <w:rFonts w:ascii="Arial" w:hAnsi="Arial" w:cs="Arial"/>
          <w:i/>
        </w:rPr>
        <w:t xml:space="preserve"> </w:t>
      </w:r>
      <w:r w:rsidR="004B1158" w:rsidRPr="00286C5A">
        <w:rPr>
          <w:rFonts w:ascii="Arial" w:hAnsi="Arial" w:cs="Arial"/>
          <w:i/>
        </w:rPr>
        <w:t>protect and liberally construe it.”</w:t>
      </w:r>
    </w:p>
    <w:p w:rsidR="00BE5EB4" w:rsidRDefault="00BE5EB4" w:rsidP="004B1158">
      <w:pPr>
        <w:autoSpaceDE w:val="0"/>
        <w:autoSpaceDN w:val="0"/>
        <w:adjustRightInd w:val="0"/>
        <w:spacing w:line="240" w:lineRule="auto"/>
        <w:rPr>
          <w:rFonts w:ascii="Arial" w:hAnsi="Arial" w:cs="Arial"/>
        </w:rPr>
      </w:pPr>
    </w:p>
    <w:p w:rsidR="00BE5EB4" w:rsidRPr="001C5B3E" w:rsidRDefault="00356B6F" w:rsidP="00BE5EB4">
      <w:pPr>
        <w:autoSpaceDE w:val="0"/>
        <w:autoSpaceDN w:val="0"/>
        <w:adjustRightInd w:val="0"/>
        <w:spacing w:line="240" w:lineRule="auto"/>
        <w:rPr>
          <w:rFonts w:ascii="Arial" w:hAnsi="Arial" w:cs="Arial"/>
        </w:rPr>
      </w:pPr>
      <w:r>
        <w:rPr>
          <w:rFonts w:ascii="Arial" w:hAnsi="Arial" w:cs="Arial"/>
        </w:rPr>
        <w:t xml:space="preserve">The references to </w:t>
      </w:r>
      <w:r w:rsidRPr="00B86990">
        <w:rPr>
          <w:rFonts w:ascii="Arial" w:hAnsi="Arial" w:cs="Arial"/>
          <w:u w:val="single"/>
        </w:rPr>
        <w:t>voters’ power</w:t>
      </w:r>
      <w:r>
        <w:rPr>
          <w:rFonts w:ascii="Arial" w:hAnsi="Arial" w:cs="Arial"/>
        </w:rPr>
        <w:t xml:space="preserve"> and </w:t>
      </w:r>
      <w:r w:rsidRPr="00B86990">
        <w:rPr>
          <w:rFonts w:ascii="Arial" w:hAnsi="Arial" w:cs="Arial"/>
          <w:u w:val="single"/>
        </w:rPr>
        <w:t>direct democracy</w:t>
      </w:r>
      <w:r>
        <w:rPr>
          <w:rFonts w:ascii="Arial" w:hAnsi="Arial" w:cs="Arial"/>
        </w:rPr>
        <w:t xml:space="preserve"> mean that</w:t>
      </w:r>
      <w:r w:rsidR="00B86990">
        <w:rPr>
          <w:rFonts w:ascii="Arial" w:hAnsi="Arial" w:cs="Arial"/>
        </w:rPr>
        <w:t xml:space="preserve"> laws can be created via a citizens’ initiative by a majority vote = </w:t>
      </w:r>
      <w:r w:rsidR="00BE5EB4">
        <w:rPr>
          <w:rFonts w:ascii="Arial" w:hAnsi="Arial" w:cs="Arial"/>
        </w:rPr>
        <w:t>50% + 1.</w:t>
      </w:r>
      <w:r w:rsidR="00B86990">
        <w:rPr>
          <w:rFonts w:ascii="Arial" w:hAnsi="Arial" w:cs="Arial"/>
        </w:rPr>
        <w:t xml:space="preserve"> </w:t>
      </w:r>
    </w:p>
    <w:p w:rsidR="004B1158" w:rsidRPr="001C5B3E" w:rsidRDefault="004B1158" w:rsidP="004B1158">
      <w:pPr>
        <w:autoSpaceDE w:val="0"/>
        <w:autoSpaceDN w:val="0"/>
        <w:adjustRightInd w:val="0"/>
        <w:spacing w:line="240" w:lineRule="auto"/>
        <w:rPr>
          <w:rFonts w:ascii="Arial" w:hAnsi="Arial" w:cs="Arial"/>
        </w:rPr>
      </w:pPr>
    </w:p>
    <w:p w:rsidR="004B1158" w:rsidRPr="001C5B3E" w:rsidRDefault="004B1158" w:rsidP="004B1158">
      <w:pPr>
        <w:autoSpaceDE w:val="0"/>
        <w:autoSpaceDN w:val="0"/>
        <w:adjustRightInd w:val="0"/>
        <w:spacing w:line="240" w:lineRule="auto"/>
        <w:rPr>
          <w:rFonts w:ascii="Arial" w:hAnsi="Arial" w:cs="Arial"/>
        </w:rPr>
      </w:pPr>
      <w:r w:rsidRPr="001C5B3E">
        <w:rPr>
          <w:rFonts w:ascii="Arial" w:hAnsi="Arial" w:cs="Arial"/>
        </w:rPr>
        <w:t xml:space="preserve">I understand that </w:t>
      </w:r>
      <w:r w:rsidR="00A27D5F">
        <w:rPr>
          <w:rFonts w:ascii="Arial" w:hAnsi="Arial" w:cs="Arial"/>
        </w:rPr>
        <w:t xml:space="preserve">Gena Burns, </w:t>
      </w:r>
      <w:r w:rsidRPr="001C5B3E">
        <w:rPr>
          <w:rFonts w:ascii="Arial" w:hAnsi="Arial" w:cs="Arial"/>
        </w:rPr>
        <w:t>Counsel for JCFPD</w:t>
      </w:r>
      <w:r w:rsidR="00A27D5F">
        <w:rPr>
          <w:rFonts w:ascii="Arial" w:hAnsi="Arial" w:cs="Arial"/>
        </w:rPr>
        <w:t>,</w:t>
      </w:r>
      <w:r w:rsidRPr="001C5B3E">
        <w:rPr>
          <w:rFonts w:ascii="Arial" w:hAnsi="Arial" w:cs="Arial"/>
        </w:rPr>
        <w:t xml:space="preserve"> does not agree </w:t>
      </w:r>
      <w:r w:rsidR="00A27D5F">
        <w:rPr>
          <w:rFonts w:ascii="Arial" w:hAnsi="Arial" w:cs="Arial"/>
        </w:rPr>
        <w:t>with my understanding of the</w:t>
      </w:r>
      <w:r w:rsidRPr="001C5B3E">
        <w:rPr>
          <w:rFonts w:ascii="Arial" w:hAnsi="Arial" w:cs="Arial"/>
        </w:rPr>
        <w:t xml:space="preserve"> Supreme Court ruling</w:t>
      </w:r>
      <w:r w:rsidR="00B86990">
        <w:rPr>
          <w:rFonts w:ascii="Arial" w:hAnsi="Arial" w:cs="Arial"/>
        </w:rPr>
        <w:t xml:space="preserve"> and</w:t>
      </w:r>
      <w:r w:rsidR="00A27D5F">
        <w:rPr>
          <w:rFonts w:ascii="Arial" w:hAnsi="Arial" w:cs="Arial"/>
        </w:rPr>
        <w:t xml:space="preserve"> she</w:t>
      </w:r>
      <w:r w:rsidR="00B86990">
        <w:rPr>
          <w:rFonts w:ascii="Arial" w:hAnsi="Arial" w:cs="Arial"/>
        </w:rPr>
        <w:t xml:space="preserve"> is advising the JCFPD Board that the Initiative requires a 2/3 vote to pass</w:t>
      </w:r>
      <w:r w:rsidRPr="001C5B3E">
        <w:rPr>
          <w:rFonts w:ascii="Arial" w:hAnsi="Arial" w:cs="Arial"/>
        </w:rPr>
        <w:t>. This is the same counsel who “inadvertently” failed to advise the JCFPD Board of their duty to comply with the Elections Code</w:t>
      </w:r>
      <w:r w:rsidR="00B86990">
        <w:rPr>
          <w:rFonts w:ascii="Arial" w:hAnsi="Arial" w:cs="Arial"/>
        </w:rPr>
        <w:t xml:space="preserve">; the same counsel who </w:t>
      </w:r>
      <w:r w:rsidRPr="001C5B3E">
        <w:rPr>
          <w:rFonts w:ascii="Arial" w:hAnsi="Arial" w:cs="Arial"/>
        </w:rPr>
        <w:t xml:space="preserve">scheduled an ex parte hearing on August 30, 2018, to order your office to place the Initiative on the ballot. This is the same counsel who was admonished by Judge Timothy Taylor for showing up late for the hearing that she scheduled, and being told that the failure of counsel and the JCFPD Board </w:t>
      </w:r>
      <w:r w:rsidR="00B86990">
        <w:rPr>
          <w:rFonts w:ascii="Arial" w:hAnsi="Arial" w:cs="Arial"/>
        </w:rPr>
        <w:t xml:space="preserve">to comply with the Elections Code </w:t>
      </w:r>
      <w:r w:rsidRPr="001C5B3E">
        <w:rPr>
          <w:rFonts w:ascii="Arial" w:hAnsi="Arial" w:cs="Arial"/>
        </w:rPr>
        <w:t xml:space="preserve">could constitute cause for a malpractice lawsuit </w:t>
      </w:r>
      <w:r w:rsidR="00B86990">
        <w:rPr>
          <w:rFonts w:ascii="Arial" w:hAnsi="Arial" w:cs="Arial"/>
        </w:rPr>
        <w:t>[</w:t>
      </w:r>
      <w:r w:rsidRPr="001C5B3E">
        <w:rPr>
          <w:rFonts w:ascii="Arial" w:hAnsi="Arial" w:cs="Arial"/>
        </w:rPr>
        <w:t>by the Proponents of the Citizens’ Initiative</w:t>
      </w:r>
      <w:r w:rsidR="00B86990">
        <w:rPr>
          <w:rFonts w:ascii="Arial" w:hAnsi="Arial" w:cs="Arial"/>
        </w:rPr>
        <w:t>]</w:t>
      </w:r>
      <w:r w:rsidRPr="001C5B3E">
        <w:rPr>
          <w:rFonts w:ascii="Arial" w:hAnsi="Arial" w:cs="Arial"/>
        </w:rPr>
        <w:t>.</w:t>
      </w:r>
    </w:p>
    <w:p w:rsidR="004B1158" w:rsidRPr="001C5B3E" w:rsidRDefault="004B1158" w:rsidP="004B1158">
      <w:pPr>
        <w:autoSpaceDE w:val="0"/>
        <w:autoSpaceDN w:val="0"/>
        <w:adjustRightInd w:val="0"/>
        <w:spacing w:line="240" w:lineRule="auto"/>
        <w:rPr>
          <w:rFonts w:ascii="Arial" w:hAnsi="Arial" w:cs="Arial"/>
        </w:rPr>
      </w:pPr>
    </w:p>
    <w:p w:rsidR="004B1158" w:rsidRPr="001C5B3E" w:rsidRDefault="0021278D" w:rsidP="004B1158">
      <w:pPr>
        <w:autoSpaceDE w:val="0"/>
        <w:autoSpaceDN w:val="0"/>
        <w:adjustRightInd w:val="0"/>
        <w:spacing w:line="240" w:lineRule="auto"/>
        <w:rPr>
          <w:rFonts w:ascii="Arial" w:hAnsi="Arial" w:cs="Arial"/>
        </w:rPr>
      </w:pPr>
      <w:r>
        <w:rPr>
          <w:rFonts w:ascii="Arial" w:hAnsi="Arial" w:cs="Arial"/>
        </w:rPr>
        <w:t xml:space="preserve">I am not a lawyer, but I can understand the intent of the Supreme Court in its ruling. </w:t>
      </w:r>
      <w:r w:rsidR="004B1158" w:rsidRPr="001C5B3E">
        <w:rPr>
          <w:rFonts w:ascii="Arial" w:hAnsi="Arial" w:cs="Arial"/>
        </w:rPr>
        <w:t xml:space="preserve">In the event Measure QQ receives </w:t>
      </w:r>
      <w:r w:rsidR="001C5B3E" w:rsidRPr="001C5B3E">
        <w:rPr>
          <w:rFonts w:ascii="Arial" w:hAnsi="Arial" w:cs="Arial"/>
        </w:rPr>
        <w:t>a “majority vote” (</w:t>
      </w:r>
      <w:r w:rsidR="004B1158" w:rsidRPr="001C5B3E">
        <w:rPr>
          <w:rFonts w:ascii="Arial" w:hAnsi="Arial" w:cs="Arial"/>
        </w:rPr>
        <w:t>greater than 50%</w:t>
      </w:r>
      <w:r w:rsidR="001C5B3E" w:rsidRPr="001C5B3E">
        <w:rPr>
          <w:rFonts w:ascii="Arial" w:hAnsi="Arial" w:cs="Arial"/>
        </w:rPr>
        <w:t xml:space="preserve"> + 1)</w:t>
      </w:r>
      <w:r w:rsidR="004B1158" w:rsidRPr="001C5B3E">
        <w:rPr>
          <w:rFonts w:ascii="Arial" w:hAnsi="Arial" w:cs="Arial"/>
        </w:rPr>
        <w:t xml:space="preserve">, I expect </w:t>
      </w:r>
      <w:r w:rsidR="001C5B3E" w:rsidRPr="001C5B3E">
        <w:rPr>
          <w:rFonts w:ascii="Arial" w:hAnsi="Arial" w:cs="Arial"/>
        </w:rPr>
        <w:t xml:space="preserve">the measure to be certified as </w:t>
      </w:r>
      <w:r w:rsidR="00B86990">
        <w:rPr>
          <w:rFonts w:ascii="Arial" w:hAnsi="Arial" w:cs="Arial"/>
        </w:rPr>
        <w:t>law</w:t>
      </w:r>
      <w:r w:rsidR="001C5B3E" w:rsidRPr="001C5B3E">
        <w:rPr>
          <w:rFonts w:ascii="Arial" w:hAnsi="Arial" w:cs="Arial"/>
        </w:rPr>
        <w:t xml:space="preserve">.  If it is not, you are on notice that litigation will be filed against the County of San Diego, Registrar of Voters, </w:t>
      </w:r>
      <w:r w:rsidR="00A27D5F">
        <w:rPr>
          <w:rFonts w:ascii="Arial" w:hAnsi="Arial" w:cs="Arial"/>
        </w:rPr>
        <w:t xml:space="preserve">the Law Firm of McDougal Love as </w:t>
      </w:r>
      <w:r w:rsidR="001C5B3E" w:rsidRPr="001C5B3E">
        <w:rPr>
          <w:rFonts w:ascii="Arial" w:hAnsi="Arial" w:cs="Arial"/>
        </w:rPr>
        <w:t xml:space="preserve">Counsel for JCFPD and the </w:t>
      </w:r>
      <w:r w:rsidR="00B86990">
        <w:rPr>
          <w:rFonts w:ascii="Arial" w:hAnsi="Arial" w:cs="Arial"/>
        </w:rPr>
        <w:t xml:space="preserve">individual members of the </w:t>
      </w:r>
      <w:r w:rsidR="001C5B3E" w:rsidRPr="001C5B3E">
        <w:rPr>
          <w:rFonts w:ascii="Arial" w:hAnsi="Arial" w:cs="Arial"/>
        </w:rPr>
        <w:t>current Board of Directors for Julian-Cuyamaca Fire Protection District</w:t>
      </w:r>
      <w:r>
        <w:rPr>
          <w:rFonts w:ascii="Arial" w:hAnsi="Arial" w:cs="Arial"/>
        </w:rPr>
        <w:t xml:space="preserve"> who </w:t>
      </w:r>
      <w:r w:rsidR="00A27D5F">
        <w:rPr>
          <w:rFonts w:ascii="Arial" w:hAnsi="Arial" w:cs="Arial"/>
        </w:rPr>
        <w:t xml:space="preserve">would </w:t>
      </w:r>
      <w:r>
        <w:rPr>
          <w:rFonts w:ascii="Arial" w:hAnsi="Arial" w:cs="Arial"/>
        </w:rPr>
        <w:t>deny the right of democracy to the citizens of Julian-Cuyamaca</w:t>
      </w:r>
      <w:r w:rsidR="001C5B3E" w:rsidRPr="001C5B3E">
        <w:rPr>
          <w:rFonts w:ascii="Arial" w:hAnsi="Arial" w:cs="Arial"/>
        </w:rPr>
        <w:t>.</w:t>
      </w:r>
    </w:p>
    <w:p w:rsidR="001C5B3E" w:rsidRPr="001C5B3E" w:rsidRDefault="001C5B3E" w:rsidP="004B1158">
      <w:pPr>
        <w:autoSpaceDE w:val="0"/>
        <w:autoSpaceDN w:val="0"/>
        <w:adjustRightInd w:val="0"/>
        <w:spacing w:line="240" w:lineRule="auto"/>
        <w:rPr>
          <w:rFonts w:ascii="Arial" w:hAnsi="Arial" w:cs="Arial"/>
        </w:rPr>
      </w:pPr>
    </w:p>
    <w:p w:rsidR="001C5B3E" w:rsidRDefault="001C5B3E" w:rsidP="004B1158">
      <w:pPr>
        <w:autoSpaceDE w:val="0"/>
        <w:autoSpaceDN w:val="0"/>
        <w:adjustRightInd w:val="0"/>
        <w:spacing w:line="240" w:lineRule="auto"/>
        <w:rPr>
          <w:rFonts w:ascii="Arial" w:hAnsi="Arial" w:cs="Arial"/>
        </w:rPr>
      </w:pPr>
      <w:r>
        <w:rPr>
          <w:rFonts w:ascii="Arial" w:hAnsi="Arial" w:cs="Arial"/>
        </w:rPr>
        <w:t>Respectfully,</w:t>
      </w:r>
    </w:p>
    <w:p w:rsidR="001C5B3E" w:rsidRDefault="001C5B3E" w:rsidP="004B1158">
      <w:pPr>
        <w:autoSpaceDE w:val="0"/>
        <w:autoSpaceDN w:val="0"/>
        <w:adjustRightInd w:val="0"/>
        <w:spacing w:line="240" w:lineRule="auto"/>
        <w:rPr>
          <w:rFonts w:ascii="Arial" w:hAnsi="Arial" w:cs="Arial"/>
        </w:rPr>
      </w:pPr>
    </w:p>
    <w:p w:rsidR="001C5B3E" w:rsidRDefault="001C5B3E" w:rsidP="004B1158">
      <w:pPr>
        <w:autoSpaceDE w:val="0"/>
        <w:autoSpaceDN w:val="0"/>
        <w:adjustRightInd w:val="0"/>
        <w:spacing w:line="240" w:lineRule="auto"/>
        <w:rPr>
          <w:rFonts w:ascii="Arial" w:hAnsi="Arial" w:cs="Arial"/>
        </w:rPr>
      </w:pPr>
    </w:p>
    <w:p w:rsidR="001C5B3E" w:rsidRDefault="001C5B3E" w:rsidP="004B1158">
      <w:pPr>
        <w:autoSpaceDE w:val="0"/>
        <w:autoSpaceDN w:val="0"/>
        <w:adjustRightInd w:val="0"/>
        <w:spacing w:line="240" w:lineRule="auto"/>
        <w:rPr>
          <w:rFonts w:ascii="Arial" w:hAnsi="Arial" w:cs="Arial"/>
        </w:rPr>
      </w:pPr>
    </w:p>
    <w:p w:rsidR="001C5B3E" w:rsidRDefault="001C5B3E" w:rsidP="004B1158">
      <w:pPr>
        <w:autoSpaceDE w:val="0"/>
        <w:autoSpaceDN w:val="0"/>
        <w:adjustRightInd w:val="0"/>
        <w:spacing w:line="240" w:lineRule="auto"/>
        <w:rPr>
          <w:rFonts w:ascii="Arial" w:hAnsi="Arial" w:cs="Arial"/>
        </w:rPr>
      </w:pPr>
      <w:r>
        <w:rPr>
          <w:rFonts w:ascii="Arial" w:hAnsi="Arial" w:cs="Arial"/>
        </w:rPr>
        <w:t>Dr. Patricia Landis</w:t>
      </w:r>
    </w:p>
    <w:p w:rsidR="001C5B3E" w:rsidRDefault="001C5B3E" w:rsidP="004B1158">
      <w:pPr>
        <w:autoSpaceDE w:val="0"/>
        <w:autoSpaceDN w:val="0"/>
        <w:adjustRightInd w:val="0"/>
        <w:spacing w:line="240" w:lineRule="auto"/>
        <w:rPr>
          <w:rFonts w:ascii="Arial" w:hAnsi="Arial" w:cs="Arial"/>
        </w:rPr>
      </w:pPr>
      <w:r>
        <w:rPr>
          <w:rFonts w:ascii="Arial" w:hAnsi="Arial" w:cs="Arial"/>
        </w:rPr>
        <w:t>Proponent for Citizens’ Initiative</w:t>
      </w:r>
    </w:p>
    <w:p w:rsidR="001C5B3E" w:rsidRDefault="001C5B3E" w:rsidP="004B1158">
      <w:pPr>
        <w:autoSpaceDE w:val="0"/>
        <w:autoSpaceDN w:val="0"/>
        <w:adjustRightInd w:val="0"/>
        <w:spacing w:line="240" w:lineRule="auto"/>
        <w:rPr>
          <w:rFonts w:ascii="Arial" w:hAnsi="Arial" w:cs="Arial"/>
        </w:rPr>
      </w:pPr>
      <w:r>
        <w:rPr>
          <w:rFonts w:ascii="Arial" w:hAnsi="Arial" w:cs="Arial"/>
        </w:rPr>
        <w:t>3617 Calico Ranch Gate</w:t>
      </w:r>
    </w:p>
    <w:p w:rsidR="001C5B3E" w:rsidRDefault="001C5B3E" w:rsidP="004B1158">
      <w:pPr>
        <w:autoSpaceDE w:val="0"/>
        <w:autoSpaceDN w:val="0"/>
        <w:adjustRightInd w:val="0"/>
        <w:spacing w:line="240" w:lineRule="auto"/>
        <w:rPr>
          <w:rFonts w:ascii="Arial" w:hAnsi="Arial" w:cs="Arial"/>
        </w:rPr>
      </w:pPr>
      <w:r>
        <w:rPr>
          <w:rFonts w:ascii="Arial" w:hAnsi="Arial" w:cs="Arial"/>
        </w:rPr>
        <w:t>Julian, CA 92036</w:t>
      </w:r>
    </w:p>
    <w:p w:rsidR="001C5B3E" w:rsidRDefault="002D261F" w:rsidP="004B1158">
      <w:pPr>
        <w:autoSpaceDE w:val="0"/>
        <w:autoSpaceDN w:val="0"/>
        <w:adjustRightInd w:val="0"/>
        <w:spacing w:line="240" w:lineRule="auto"/>
        <w:rPr>
          <w:rFonts w:ascii="Arial" w:hAnsi="Arial" w:cs="Arial"/>
        </w:rPr>
      </w:pPr>
      <w:hyperlink r:id="rId5" w:history="1">
        <w:r w:rsidR="001C5B3E" w:rsidRPr="003A2A89">
          <w:rPr>
            <w:rStyle w:val="Hyperlink"/>
            <w:rFonts w:ascii="Arial" w:hAnsi="Arial" w:cs="Arial"/>
          </w:rPr>
          <w:t>plandis@ucsd.edu</w:t>
        </w:r>
      </w:hyperlink>
    </w:p>
    <w:p w:rsidR="001C5B3E" w:rsidRDefault="001C5B3E" w:rsidP="004B1158">
      <w:pPr>
        <w:autoSpaceDE w:val="0"/>
        <w:autoSpaceDN w:val="0"/>
        <w:adjustRightInd w:val="0"/>
        <w:spacing w:line="240" w:lineRule="auto"/>
        <w:rPr>
          <w:rFonts w:ascii="Arial" w:hAnsi="Arial" w:cs="Arial"/>
        </w:rPr>
      </w:pPr>
    </w:p>
    <w:p w:rsidR="001C5B3E" w:rsidRDefault="001C5B3E" w:rsidP="004B1158">
      <w:pPr>
        <w:autoSpaceDE w:val="0"/>
        <w:autoSpaceDN w:val="0"/>
        <w:adjustRightInd w:val="0"/>
        <w:spacing w:line="240" w:lineRule="auto"/>
        <w:rPr>
          <w:rFonts w:ascii="Arial" w:hAnsi="Arial" w:cs="Arial"/>
        </w:rPr>
      </w:pPr>
    </w:p>
    <w:p w:rsidR="001C5B3E" w:rsidRDefault="001C5B3E" w:rsidP="004B1158">
      <w:pPr>
        <w:autoSpaceDE w:val="0"/>
        <w:autoSpaceDN w:val="0"/>
        <w:adjustRightInd w:val="0"/>
        <w:spacing w:line="240" w:lineRule="auto"/>
        <w:rPr>
          <w:rFonts w:ascii="Arial" w:hAnsi="Arial" w:cs="Arial"/>
        </w:rPr>
      </w:pPr>
    </w:p>
    <w:p w:rsidR="001C5B3E" w:rsidRDefault="001C5B3E" w:rsidP="004B1158">
      <w:pPr>
        <w:autoSpaceDE w:val="0"/>
        <w:autoSpaceDN w:val="0"/>
        <w:adjustRightInd w:val="0"/>
        <w:spacing w:line="240" w:lineRule="auto"/>
        <w:rPr>
          <w:rFonts w:ascii="Arial" w:hAnsi="Arial" w:cs="Arial"/>
        </w:rPr>
      </w:pPr>
      <w:r>
        <w:rPr>
          <w:rFonts w:ascii="Arial" w:hAnsi="Arial" w:cs="Arial"/>
        </w:rPr>
        <w:t>cc:</w:t>
      </w:r>
      <w:r>
        <w:rPr>
          <w:rFonts w:ascii="Arial" w:hAnsi="Arial" w:cs="Arial"/>
        </w:rPr>
        <w:tab/>
      </w:r>
      <w:r w:rsidR="000638DC">
        <w:rPr>
          <w:rFonts w:ascii="Arial" w:hAnsi="Arial" w:cs="Arial"/>
        </w:rPr>
        <w:t xml:space="preserve">Office of </w:t>
      </w:r>
      <w:r>
        <w:rPr>
          <w:rFonts w:ascii="Arial" w:hAnsi="Arial" w:cs="Arial"/>
        </w:rPr>
        <w:t>County Counsel</w:t>
      </w:r>
      <w:r w:rsidR="000638DC">
        <w:rPr>
          <w:rFonts w:ascii="Arial" w:hAnsi="Arial" w:cs="Arial"/>
        </w:rPr>
        <w:t>, San Diego County</w:t>
      </w:r>
    </w:p>
    <w:p w:rsidR="001C5B3E" w:rsidRDefault="001C5B3E" w:rsidP="004B1158">
      <w:pPr>
        <w:autoSpaceDE w:val="0"/>
        <w:autoSpaceDN w:val="0"/>
        <w:adjustRightInd w:val="0"/>
        <w:spacing w:line="240" w:lineRule="auto"/>
        <w:rPr>
          <w:rFonts w:ascii="Arial" w:hAnsi="Arial" w:cs="Arial"/>
        </w:rPr>
      </w:pPr>
      <w:r>
        <w:rPr>
          <w:rFonts w:ascii="Arial" w:hAnsi="Arial" w:cs="Arial"/>
        </w:rPr>
        <w:t>cc:</w:t>
      </w:r>
      <w:r>
        <w:rPr>
          <w:rFonts w:ascii="Arial" w:hAnsi="Arial" w:cs="Arial"/>
        </w:rPr>
        <w:tab/>
      </w:r>
      <w:r w:rsidR="000638DC">
        <w:rPr>
          <w:rFonts w:ascii="Arial" w:hAnsi="Arial" w:cs="Arial"/>
        </w:rPr>
        <w:t xml:space="preserve">Gena Burns, Law Firm of </w:t>
      </w:r>
      <w:r>
        <w:rPr>
          <w:rFonts w:ascii="Arial" w:hAnsi="Arial" w:cs="Arial"/>
        </w:rPr>
        <w:t>McDougal Love</w:t>
      </w:r>
      <w:r w:rsidR="000638DC">
        <w:rPr>
          <w:rFonts w:ascii="Arial" w:hAnsi="Arial" w:cs="Arial"/>
        </w:rPr>
        <w:t xml:space="preserve"> Boehmer</w:t>
      </w:r>
    </w:p>
    <w:p w:rsidR="002D261F" w:rsidRPr="002D261F" w:rsidRDefault="002D261F" w:rsidP="004B1158">
      <w:pPr>
        <w:autoSpaceDE w:val="0"/>
        <w:autoSpaceDN w:val="0"/>
        <w:adjustRightInd w:val="0"/>
        <w:spacing w:line="240" w:lineRule="auto"/>
        <w:rPr>
          <w:rFonts w:ascii="Arial" w:hAnsi="Arial" w:cs="Arial"/>
        </w:rPr>
      </w:pPr>
      <w:r>
        <w:rPr>
          <w:rFonts w:ascii="Arial" w:hAnsi="Arial" w:cs="Arial"/>
        </w:rPr>
        <w:t>cc:</w:t>
      </w:r>
      <w:r>
        <w:rPr>
          <w:rFonts w:ascii="Arial" w:hAnsi="Arial" w:cs="Arial"/>
        </w:rPr>
        <w:tab/>
        <w:t>Managing Partner, Law Firm of McDougal Love Boehmer</w:t>
      </w:r>
    </w:p>
    <w:p w:rsidR="001C5B3E" w:rsidRDefault="001C5B3E" w:rsidP="004B1158">
      <w:pPr>
        <w:autoSpaceDE w:val="0"/>
        <w:autoSpaceDN w:val="0"/>
        <w:adjustRightInd w:val="0"/>
        <w:spacing w:line="240" w:lineRule="auto"/>
        <w:rPr>
          <w:rFonts w:ascii="Arial" w:hAnsi="Arial" w:cs="Arial"/>
        </w:rPr>
      </w:pPr>
      <w:r>
        <w:rPr>
          <w:rFonts w:ascii="Arial" w:hAnsi="Arial" w:cs="Arial"/>
        </w:rPr>
        <w:t>cc:</w:t>
      </w:r>
      <w:r>
        <w:rPr>
          <w:rFonts w:ascii="Arial" w:hAnsi="Arial" w:cs="Arial"/>
        </w:rPr>
        <w:tab/>
        <w:t>JCFPD Board of Directors</w:t>
      </w:r>
    </w:p>
    <w:p w:rsidR="001C5B3E" w:rsidRDefault="001C5B3E" w:rsidP="004B1158">
      <w:pPr>
        <w:autoSpaceDE w:val="0"/>
        <w:autoSpaceDN w:val="0"/>
        <w:adjustRightInd w:val="0"/>
        <w:spacing w:line="240" w:lineRule="auto"/>
        <w:rPr>
          <w:rFonts w:ascii="Arial" w:hAnsi="Arial" w:cs="Arial"/>
        </w:rPr>
      </w:pPr>
      <w:r>
        <w:rPr>
          <w:rFonts w:ascii="Arial" w:hAnsi="Arial" w:cs="Arial"/>
        </w:rPr>
        <w:tab/>
      </w:r>
      <w:r>
        <w:rPr>
          <w:rFonts w:ascii="Arial" w:hAnsi="Arial" w:cs="Arial"/>
        </w:rPr>
        <w:tab/>
        <w:t>Jack Shelver</w:t>
      </w:r>
    </w:p>
    <w:p w:rsidR="001C5B3E" w:rsidRDefault="001C5B3E" w:rsidP="004B1158">
      <w:pPr>
        <w:autoSpaceDE w:val="0"/>
        <w:autoSpaceDN w:val="0"/>
        <w:adjustRightInd w:val="0"/>
        <w:spacing w:line="240" w:lineRule="auto"/>
        <w:rPr>
          <w:rFonts w:ascii="Arial" w:hAnsi="Arial" w:cs="Arial"/>
        </w:rPr>
      </w:pPr>
      <w:r>
        <w:rPr>
          <w:rFonts w:ascii="Arial" w:hAnsi="Arial" w:cs="Arial"/>
        </w:rPr>
        <w:tab/>
      </w:r>
      <w:r>
        <w:rPr>
          <w:rFonts w:ascii="Arial" w:hAnsi="Arial" w:cs="Arial"/>
        </w:rPr>
        <w:tab/>
        <w:t>Aida Tucker</w:t>
      </w:r>
    </w:p>
    <w:p w:rsidR="001C5B3E" w:rsidRDefault="001C5B3E" w:rsidP="004B1158">
      <w:pPr>
        <w:autoSpaceDE w:val="0"/>
        <w:autoSpaceDN w:val="0"/>
        <w:adjustRightInd w:val="0"/>
        <w:spacing w:line="240" w:lineRule="auto"/>
        <w:rPr>
          <w:rFonts w:ascii="Arial" w:hAnsi="Arial" w:cs="Arial"/>
        </w:rPr>
      </w:pPr>
      <w:r>
        <w:rPr>
          <w:rFonts w:ascii="Arial" w:hAnsi="Arial" w:cs="Arial"/>
        </w:rPr>
        <w:tab/>
      </w:r>
      <w:r>
        <w:rPr>
          <w:rFonts w:ascii="Arial" w:hAnsi="Arial" w:cs="Arial"/>
        </w:rPr>
        <w:tab/>
        <w:t>Kirsten Starlin</w:t>
      </w:r>
    </w:p>
    <w:p w:rsidR="001C5B3E" w:rsidRDefault="001C5B3E" w:rsidP="004B1158">
      <w:pPr>
        <w:autoSpaceDE w:val="0"/>
        <w:autoSpaceDN w:val="0"/>
        <w:adjustRightInd w:val="0"/>
        <w:spacing w:line="240" w:lineRule="auto"/>
        <w:rPr>
          <w:rFonts w:ascii="Arial" w:hAnsi="Arial" w:cs="Arial"/>
        </w:rPr>
      </w:pPr>
      <w:r>
        <w:rPr>
          <w:rFonts w:ascii="Arial" w:hAnsi="Arial" w:cs="Arial"/>
        </w:rPr>
        <w:tab/>
      </w:r>
      <w:r>
        <w:rPr>
          <w:rFonts w:ascii="Arial" w:hAnsi="Arial" w:cs="Arial"/>
        </w:rPr>
        <w:tab/>
        <w:t>Brian Kramer</w:t>
      </w:r>
    </w:p>
    <w:p w:rsidR="00BE5EB4" w:rsidRDefault="001C5B3E" w:rsidP="004B1158">
      <w:pPr>
        <w:autoSpaceDE w:val="0"/>
        <w:autoSpaceDN w:val="0"/>
        <w:adjustRightInd w:val="0"/>
        <w:spacing w:line="240" w:lineRule="auto"/>
        <w:rPr>
          <w:rFonts w:ascii="Arial" w:hAnsi="Arial" w:cs="Arial"/>
        </w:rPr>
      </w:pPr>
      <w:r>
        <w:rPr>
          <w:rFonts w:ascii="Arial" w:hAnsi="Arial" w:cs="Arial"/>
        </w:rPr>
        <w:tab/>
      </w:r>
      <w:r>
        <w:rPr>
          <w:rFonts w:ascii="Arial" w:hAnsi="Arial" w:cs="Arial"/>
        </w:rPr>
        <w:tab/>
        <w:t>Buddy Seifert</w:t>
      </w:r>
    </w:p>
    <w:p w:rsidR="00BE5EB4" w:rsidRDefault="00BE5EB4" w:rsidP="004B1158">
      <w:pPr>
        <w:autoSpaceDE w:val="0"/>
        <w:autoSpaceDN w:val="0"/>
        <w:adjustRightInd w:val="0"/>
        <w:spacing w:line="240" w:lineRule="auto"/>
        <w:rPr>
          <w:rFonts w:ascii="Arial" w:hAnsi="Arial" w:cs="Arial"/>
        </w:rPr>
      </w:pPr>
      <w:r>
        <w:rPr>
          <w:rFonts w:ascii="Arial" w:hAnsi="Arial" w:cs="Arial"/>
        </w:rPr>
        <w:t>cc:</w:t>
      </w:r>
      <w:r>
        <w:rPr>
          <w:rFonts w:ascii="Arial" w:hAnsi="Arial" w:cs="Arial"/>
        </w:rPr>
        <w:tab/>
        <w:t>William Everett, Proponent</w:t>
      </w:r>
    </w:p>
    <w:p w:rsidR="00BE5EB4" w:rsidRPr="001C5B3E" w:rsidRDefault="000638DC" w:rsidP="004B1158">
      <w:pPr>
        <w:autoSpaceDE w:val="0"/>
        <w:autoSpaceDN w:val="0"/>
        <w:adjustRightInd w:val="0"/>
        <w:spacing w:line="240" w:lineRule="auto"/>
        <w:rPr>
          <w:rFonts w:ascii="Arial" w:hAnsi="Arial" w:cs="Arial"/>
        </w:rPr>
      </w:pPr>
      <w:r>
        <w:rPr>
          <w:rFonts w:ascii="Arial" w:hAnsi="Arial" w:cs="Arial"/>
        </w:rPr>
        <w:t>cc:</w:t>
      </w:r>
      <w:r w:rsidR="00BE5EB4">
        <w:rPr>
          <w:rFonts w:ascii="Arial" w:hAnsi="Arial" w:cs="Arial"/>
        </w:rPr>
        <w:tab/>
        <w:t>Karen Keifer, Proponent</w:t>
      </w:r>
    </w:p>
    <w:p w:rsidR="004B1158" w:rsidRPr="001C5B3E" w:rsidRDefault="004B1158" w:rsidP="004B1158">
      <w:pPr>
        <w:autoSpaceDE w:val="0"/>
        <w:autoSpaceDN w:val="0"/>
        <w:adjustRightInd w:val="0"/>
        <w:spacing w:line="240" w:lineRule="auto"/>
        <w:rPr>
          <w:rFonts w:ascii="Arial" w:hAnsi="Arial" w:cs="Arial"/>
        </w:rPr>
      </w:pPr>
    </w:p>
    <w:p w:rsidR="004B1158" w:rsidRPr="001C5B3E" w:rsidRDefault="004B1158" w:rsidP="004B1158">
      <w:pPr>
        <w:autoSpaceDE w:val="0"/>
        <w:autoSpaceDN w:val="0"/>
        <w:adjustRightInd w:val="0"/>
        <w:spacing w:line="240" w:lineRule="auto"/>
        <w:rPr>
          <w:rFonts w:ascii="Arial" w:hAnsi="Arial" w:cs="Arial"/>
        </w:rPr>
      </w:pPr>
    </w:p>
    <w:sectPr w:rsidR="004B1158" w:rsidRPr="001C5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Hidley">
    <w15:presenceInfo w15:providerId="Windows Live" w15:userId="50555f6b06837a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19"/>
    <w:rsid w:val="000638DC"/>
    <w:rsid w:val="00153619"/>
    <w:rsid w:val="001C5B3E"/>
    <w:rsid w:val="0021278D"/>
    <w:rsid w:val="00286C5A"/>
    <w:rsid w:val="002D261F"/>
    <w:rsid w:val="00356B6F"/>
    <w:rsid w:val="003A3943"/>
    <w:rsid w:val="004B1158"/>
    <w:rsid w:val="004D047A"/>
    <w:rsid w:val="00550808"/>
    <w:rsid w:val="00690D4A"/>
    <w:rsid w:val="009D5853"/>
    <w:rsid w:val="00A27D5F"/>
    <w:rsid w:val="00B86990"/>
    <w:rsid w:val="00BE0CAE"/>
    <w:rsid w:val="00BE5EB4"/>
    <w:rsid w:val="00DD2254"/>
    <w:rsid w:val="00ED7275"/>
    <w:rsid w:val="00E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619"/>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C5B3E"/>
    <w:rPr>
      <w:color w:val="0000FF" w:themeColor="hyperlink"/>
      <w:u w:val="single"/>
    </w:rPr>
  </w:style>
  <w:style w:type="paragraph" w:styleId="BalloonText">
    <w:name w:val="Balloon Text"/>
    <w:basedOn w:val="Normal"/>
    <w:link w:val="BalloonTextChar"/>
    <w:uiPriority w:val="99"/>
    <w:semiHidden/>
    <w:unhideWhenUsed/>
    <w:rsid w:val="002D26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6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619"/>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C5B3E"/>
    <w:rPr>
      <w:color w:val="0000FF" w:themeColor="hyperlink"/>
      <w:u w:val="single"/>
    </w:rPr>
  </w:style>
  <w:style w:type="paragraph" w:styleId="BalloonText">
    <w:name w:val="Balloon Text"/>
    <w:basedOn w:val="Normal"/>
    <w:link w:val="BalloonTextChar"/>
    <w:uiPriority w:val="99"/>
    <w:semiHidden/>
    <w:unhideWhenUsed/>
    <w:rsid w:val="002D26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6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landis@ucs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plandis</dc:creator>
  <cp:lastModifiedBy>plandis</cp:lastModifiedBy>
  <cp:revision>3</cp:revision>
  <dcterms:created xsi:type="dcterms:W3CDTF">2018-09-12T16:48:00Z</dcterms:created>
  <dcterms:modified xsi:type="dcterms:W3CDTF">2018-09-12T16:52:00Z</dcterms:modified>
</cp:coreProperties>
</file>